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FA" w:rsidRPr="00E857FA" w:rsidRDefault="00E857FA" w:rsidP="00E857FA">
      <w:pPr>
        <w:pStyle w:val="NoSpacing"/>
        <w:rPr>
          <w:rFonts w:ascii="Times New Roman" w:hAnsi="Times New Roman" w:cs="Times New Roman"/>
          <w:sz w:val="24"/>
          <w:szCs w:val="24"/>
        </w:rPr>
      </w:pPr>
      <w:r w:rsidRPr="00E857FA">
        <w:rPr>
          <w:rFonts w:ascii="Times New Roman" w:hAnsi="Times New Roman" w:cs="Times New Roman"/>
          <w:sz w:val="24"/>
          <w:szCs w:val="24"/>
        </w:rPr>
        <w:t>Franklin Township will be eliminating the dumpster located behind the Township Garage by December 30, 2022.  We will no longer accept trash drop off there.  Please put your trash outside of your house on your scheduled pick-up day.     Thank you!</w:t>
      </w:r>
    </w:p>
    <w:sectPr w:rsidR="00E857FA" w:rsidRPr="00E8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FA"/>
    <w:rsid w:val="008F4172"/>
    <w:rsid w:val="00E8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64FE3E-C1B0-42A6-8DC4-8724A983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
  <cp:revision>1</cp:revision>
  <dcterms:created xsi:type="dcterms:W3CDTF">2022-12-23T13:58:00Z</dcterms:created>
</cp:coreProperties>
</file>